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1699" w:rsidRPr="009C2AD9" w:rsidP="00831699">
      <w:pPr>
        <w:jc w:val="right"/>
        <w:rPr>
          <w:rFonts w:eastAsia="MS Mincho"/>
        </w:rPr>
      </w:pPr>
      <w:r w:rsidRPr="009C2AD9">
        <w:rPr>
          <w:rFonts w:eastAsia="MS Mincho"/>
        </w:rPr>
        <w:t>Дело № 5-</w:t>
      </w:r>
      <w:r>
        <w:rPr>
          <w:rFonts w:eastAsia="MS Mincho"/>
        </w:rPr>
        <w:t>454</w:t>
      </w:r>
      <w:r w:rsidRPr="009C2AD9">
        <w:rPr>
          <w:color w:val="FF0000"/>
        </w:rPr>
        <w:t>-210</w:t>
      </w:r>
      <w:r>
        <w:rPr>
          <w:color w:val="FF0000"/>
        </w:rPr>
        <w:t>6</w:t>
      </w:r>
      <w:r w:rsidRPr="009C2AD9">
        <w:rPr>
          <w:rFonts w:eastAsia="MS Mincho"/>
        </w:rPr>
        <w:t>/202</w:t>
      </w:r>
      <w:r>
        <w:rPr>
          <w:rFonts w:eastAsia="MS Mincho"/>
        </w:rPr>
        <w:t>6</w:t>
      </w:r>
    </w:p>
    <w:p w:rsidR="00831699" w:rsidP="00831699">
      <w:pPr>
        <w:jc w:val="right"/>
        <w:rPr>
          <w:rFonts w:eastAsia="MS Mincho"/>
        </w:rPr>
      </w:pPr>
      <w:r w:rsidRPr="00D41C2E">
        <w:rPr>
          <w:rFonts w:eastAsia="MS Mincho"/>
        </w:rPr>
        <w:t>86MS004</w:t>
      </w:r>
      <w:r>
        <w:rPr>
          <w:rFonts w:eastAsia="MS Mincho"/>
        </w:rPr>
        <w:t>6</w:t>
      </w:r>
      <w:r w:rsidRPr="00D41C2E">
        <w:rPr>
          <w:rFonts w:eastAsia="MS Mincho"/>
        </w:rPr>
        <w:t>-01-2026-00</w:t>
      </w:r>
      <w:r>
        <w:rPr>
          <w:rFonts w:eastAsia="MS Mincho"/>
        </w:rPr>
        <w:t>2308</w:t>
      </w:r>
      <w:r w:rsidRPr="00D41C2E">
        <w:rPr>
          <w:rFonts w:eastAsia="MS Mincho"/>
        </w:rPr>
        <w:t>-</w:t>
      </w:r>
      <w:r>
        <w:rPr>
          <w:rFonts w:eastAsia="MS Mincho"/>
        </w:rPr>
        <w:t>73</w:t>
      </w:r>
    </w:p>
    <w:p w:rsidR="00831699" w:rsidRPr="009C2AD9" w:rsidP="00831699">
      <w:pPr>
        <w:jc w:val="right"/>
        <w:rPr>
          <w:rFonts w:eastAsia="MS Mincho"/>
        </w:rPr>
      </w:pPr>
    </w:p>
    <w:p w:rsidR="00831699" w:rsidRPr="009C2AD9" w:rsidP="00831699">
      <w:pPr>
        <w:jc w:val="center"/>
        <w:rPr>
          <w:rFonts w:eastAsia="MS Mincho"/>
        </w:rPr>
      </w:pPr>
      <w:r w:rsidRPr="009C2AD9">
        <w:rPr>
          <w:rFonts w:eastAsia="MS Mincho"/>
        </w:rPr>
        <w:t>ПОСТАНОВЛЕНИЕ</w:t>
      </w:r>
    </w:p>
    <w:p w:rsidR="00831699" w:rsidP="00831699">
      <w:pPr>
        <w:jc w:val="center"/>
        <w:rPr>
          <w:rFonts w:eastAsia="MS Mincho"/>
        </w:rPr>
      </w:pPr>
      <w:r w:rsidRPr="009C2AD9">
        <w:rPr>
          <w:rFonts w:eastAsia="MS Mincho"/>
        </w:rPr>
        <w:t>по делу об административном правонарушении</w:t>
      </w:r>
    </w:p>
    <w:p w:rsidR="00831699" w:rsidRPr="009C2AD9" w:rsidP="00831699">
      <w:pPr>
        <w:jc w:val="center"/>
        <w:rPr>
          <w:rFonts w:eastAsia="MS Mincho"/>
        </w:rPr>
      </w:pPr>
    </w:p>
    <w:p w:rsidR="00831699" w:rsidP="00831699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  <w:r>
        <w:t xml:space="preserve">          </w:t>
      </w:r>
      <w:r w:rsidRPr="009C2AD9">
        <w:t xml:space="preserve">г. Нижневартовск                                                                                              </w:t>
      </w:r>
      <w:r>
        <w:t xml:space="preserve">     </w:t>
      </w:r>
      <w:r w:rsidRPr="009C2AD9">
        <w:t xml:space="preserve"> </w:t>
      </w:r>
      <w:r>
        <w:t>13 мая 2026</w:t>
      </w:r>
      <w:r w:rsidRPr="009C2AD9">
        <w:t xml:space="preserve"> года</w:t>
      </w:r>
    </w:p>
    <w:p w:rsidR="00F435D9" w:rsidRPr="009C2AD9" w:rsidP="00831699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eastAsia="MS Mincho"/>
        </w:rPr>
      </w:pPr>
    </w:p>
    <w:p w:rsidR="00831699" w:rsidRPr="009C2AD9" w:rsidP="0083169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</w:rPr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</w:t>
      </w:r>
      <w:r w:rsidRPr="009C2AD9">
        <w:rPr>
          <w:bCs/>
        </w:rPr>
        <w:t>:</w:t>
      </w:r>
    </w:p>
    <w:p w:rsidR="00831699" w:rsidP="0083169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FF0000"/>
        </w:rPr>
      </w:pPr>
      <w:r w:rsidRPr="001A0794">
        <w:rPr>
          <w:color w:val="FF0000"/>
        </w:rPr>
        <w:t>председате</w:t>
      </w:r>
      <w:r w:rsidRPr="001A0794">
        <w:rPr>
          <w:color w:val="FF0000"/>
        </w:rPr>
        <w:t xml:space="preserve">ля ГСК «Опель» Каспрук Анатолия Григорьевича, </w:t>
      </w:r>
      <w:r w:rsidR="00365974">
        <w:rPr>
          <w:color w:val="FF0000"/>
        </w:rPr>
        <w:t>*</w:t>
      </w:r>
      <w:r w:rsidRPr="001A0794">
        <w:t xml:space="preserve"> года рождения, </w:t>
      </w:r>
      <w:r w:rsidRPr="001A0794">
        <w:rPr>
          <w:bCs/>
        </w:rPr>
        <w:t xml:space="preserve">уроженца </w:t>
      </w:r>
      <w:r w:rsidR="00365974">
        <w:rPr>
          <w:bCs/>
          <w:color w:val="FF0000"/>
        </w:rPr>
        <w:t>*</w:t>
      </w:r>
      <w:r w:rsidRPr="001A0794">
        <w:rPr>
          <w:bCs/>
        </w:rPr>
        <w:t xml:space="preserve"> зарегистрированного и пр</w:t>
      </w:r>
      <w:r w:rsidRPr="001A0794">
        <w:t xml:space="preserve">оживающего по адресу: </w:t>
      </w:r>
      <w:r w:rsidR="00365974">
        <w:t>*</w:t>
      </w:r>
      <w:r w:rsidRPr="001A0794">
        <w:t>ИНН</w:t>
      </w:r>
      <w:r w:rsidR="00365974">
        <w:t>*</w:t>
      </w:r>
      <w:r w:rsidRPr="009C2AD9">
        <w:rPr>
          <w:bCs/>
          <w:color w:val="FF0000"/>
        </w:rPr>
        <w:t>,</w:t>
      </w:r>
    </w:p>
    <w:p w:rsidR="00F435D9" w:rsidP="0083169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FF0000"/>
        </w:rPr>
      </w:pPr>
    </w:p>
    <w:p w:rsidR="00831699" w:rsidRPr="009C2AD9" w:rsidP="00831699">
      <w:pPr>
        <w:jc w:val="center"/>
        <w:rPr>
          <w:bCs/>
        </w:rPr>
      </w:pPr>
      <w:r w:rsidRPr="009C2AD9">
        <w:rPr>
          <w:bCs/>
        </w:rPr>
        <w:t>УСТАНОВИЛ:</w:t>
      </w:r>
    </w:p>
    <w:p w:rsidR="00831699" w:rsidRPr="009C2AD9" w:rsidP="00831699">
      <w:pPr>
        <w:pStyle w:val="NoSpacing"/>
        <w:ind w:firstLine="567"/>
        <w:jc w:val="both"/>
      </w:pPr>
      <w:r>
        <w:rPr>
          <w:bCs/>
        </w:rPr>
        <w:t>Каспр</w:t>
      </w:r>
      <w:r>
        <w:rPr>
          <w:bCs/>
        </w:rPr>
        <w:t>ук А.Г., являясь</w:t>
      </w:r>
      <w:r>
        <w:t xml:space="preserve"> </w:t>
      </w:r>
      <w:r w:rsidRPr="001A0794">
        <w:rPr>
          <w:color w:val="FF0000"/>
        </w:rPr>
        <w:t>председател</w:t>
      </w:r>
      <w:r>
        <w:rPr>
          <w:color w:val="FF0000"/>
        </w:rPr>
        <w:t>ем</w:t>
      </w:r>
      <w:r w:rsidRPr="001A0794">
        <w:rPr>
          <w:color w:val="FF0000"/>
        </w:rPr>
        <w:t xml:space="preserve"> ГСК «Опель» </w:t>
      </w:r>
      <w:r>
        <w:t xml:space="preserve">зарегистрированного по адресу: </w:t>
      </w:r>
      <w:r w:rsidR="00365974">
        <w:t>*</w:t>
      </w:r>
      <w:r w:rsidRPr="009C2AD9">
        <w:rPr>
          <w:bCs/>
        </w:rPr>
        <w:t xml:space="preserve"> </w:t>
      </w:r>
      <w:r w:rsidRPr="009C2AD9">
        <w:t xml:space="preserve">в нарушении ст. 11 Федерального закона от 01.04.1996 № 27-ФЗ не своевременно </w:t>
      </w:r>
      <w:r>
        <w:rPr>
          <w:color w:val="FF0000"/>
        </w:rPr>
        <w:t>27.01.2026</w:t>
      </w:r>
      <w:r w:rsidRPr="009C2AD9">
        <w:t xml:space="preserve"> </w:t>
      </w:r>
      <w:r>
        <w:t xml:space="preserve">в ОСФР по ХМАО-Югре </w:t>
      </w:r>
      <w:r w:rsidRPr="009C2AD9">
        <w:t xml:space="preserve">по телекоммуникационным каналам связи представил </w:t>
      </w:r>
      <w:r w:rsidRPr="009C2AD9">
        <w:rPr>
          <w:color w:val="FF0000"/>
        </w:rPr>
        <w:t>форму</w:t>
      </w:r>
      <w:r>
        <w:rPr>
          <w:color w:val="FF0000"/>
        </w:rPr>
        <w:t xml:space="preserve"> ЕФС-1, раздел 2,</w:t>
      </w:r>
      <w:r w:rsidRPr="009C2AD9">
        <w:rPr>
          <w:color w:val="FF0000"/>
        </w:rPr>
        <w:t xml:space="preserve"> (регистрационный номер обращения </w:t>
      </w:r>
      <w:r>
        <w:rPr>
          <w:color w:val="FF0000"/>
        </w:rPr>
        <w:t>ЕФС-1-126-007235153) за 2025 год</w:t>
      </w:r>
      <w:r w:rsidRPr="009C2AD9">
        <w:t xml:space="preserve">, последний день предоставления которого не позднее </w:t>
      </w:r>
      <w:r>
        <w:rPr>
          <w:color w:val="FF0000"/>
        </w:rPr>
        <w:t>26.01.2026</w:t>
      </w:r>
      <w:r w:rsidRPr="009C2AD9">
        <w:t xml:space="preserve">. Правонарушение совершено </w:t>
      </w:r>
      <w:r>
        <w:rPr>
          <w:color w:val="FF0000"/>
        </w:rPr>
        <w:t>27.01.2026</w:t>
      </w:r>
      <w:r w:rsidRPr="009C2AD9">
        <w:t xml:space="preserve"> в 00 час. 01 мин. </w:t>
      </w:r>
    </w:p>
    <w:p w:rsidR="00831699" w:rsidP="00831699">
      <w:pPr>
        <w:pStyle w:val="NoSpacing"/>
        <w:ind w:firstLine="567"/>
        <w:jc w:val="both"/>
        <w:rPr>
          <w:bCs/>
          <w:color w:val="FF0000"/>
        </w:rPr>
      </w:pPr>
      <w:r>
        <w:rPr>
          <w:bCs/>
          <w:color w:val="FF0000"/>
        </w:rPr>
        <w:t xml:space="preserve">Каспрук А.Г. в судебном заседании факт совершения административного правонарушения признал. </w:t>
      </w:r>
    </w:p>
    <w:p w:rsidR="00831699" w:rsidRPr="009C2AD9" w:rsidP="00831699">
      <w:pPr>
        <w:pStyle w:val="NoSpacing"/>
        <w:ind w:firstLine="567"/>
        <w:jc w:val="both"/>
      </w:pPr>
      <w:r w:rsidRPr="009C2AD9">
        <w:t>Мировой судья</w:t>
      </w:r>
      <w:r>
        <w:t xml:space="preserve"> заслушав Каспрук А.Г.,</w:t>
      </w:r>
      <w:r w:rsidRPr="009C2AD9">
        <w:t xml:space="preserve"> исследовал материалы дела: протокол об административном правонарушении</w:t>
      </w:r>
      <w:r w:rsidRPr="009C2AD9">
        <w:rPr>
          <w:color w:val="FF0000"/>
        </w:rPr>
        <w:t xml:space="preserve"> </w:t>
      </w:r>
      <w:r>
        <w:rPr>
          <w:color w:val="FF0000"/>
        </w:rPr>
        <w:t>№ 1306108 от 22.04.2026</w:t>
      </w:r>
      <w:r w:rsidRPr="009C2AD9">
        <w:t xml:space="preserve">; </w:t>
      </w:r>
      <w:r w:rsidRPr="009C2AD9">
        <w:rPr>
          <w:lang w:eastAsia="x-none"/>
        </w:rPr>
        <w:t>сведения из Единого реестра су</w:t>
      </w:r>
      <w:r w:rsidRPr="009C2AD9">
        <w:rPr>
          <w:lang w:eastAsia="x-none"/>
        </w:rPr>
        <w:t>бъектов малого и среднего предпринимательства</w:t>
      </w:r>
      <w:r w:rsidRPr="009C2AD9">
        <w:t xml:space="preserve">; выписку из Единого государственного реестра юридических лиц в отношении </w:t>
      </w:r>
      <w:r w:rsidRPr="001A0794">
        <w:rPr>
          <w:color w:val="FF0000"/>
        </w:rPr>
        <w:t>ГСК «Опель</w:t>
      </w:r>
      <w:r w:rsidRPr="009C2AD9">
        <w:t xml:space="preserve">»; копию </w:t>
      </w:r>
      <w:r>
        <w:t>отчета ЕФС-1; скриншот документа регистрации обращения в системе СФР; извещение о явке для составления протокола об ад</w:t>
      </w:r>
      <w:r>
        <w:t xml:space="preserve">министративном правонарушении; список внутренних почтовых отправлений; отчет об отслеживании отправления с почтовым идентификатором; служебную записку от 11.03.2026 </w:t>
      </w:r>
      <w:r w:rsidRPr="009C2AD9">
        <w:t>- приходит к следующему.</w:t>
      </w:r>
    </w:p>
    <w:p w:rsidR="00831699" w:rsidRPr="00831699" w:rsidP="00831699">
      <w:pPr>
        <w:ind w:firstLine="567"/>
        <w:jc w:val="both"/>
      </w:pPr>
      <w:r w:rsidRPr="00831699">
        <w:t>Часть 2 статьи 15.33 Кодекса РФ об АП предусматривает администрати</w:t>
      </w:r>
      <w:r w:rsidRPr="00831699">
        <w:t xml:space="preserve">вную ответственность за нарушение установленных </w:t>
      </w:r>
      <w:hyperlink r:id="rId4" w:history="1">
        <w:r w:rsidRPr="00831699">
          <w:t>законодательством</w:t>
        </w:r>
      </w:hyperlink>
      <w:r w:rsidRPr="00831699"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</w:t>
      </w:r>
      <w:r w:rsidRPr="00831699">
        <w:t>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31699" w:rsidRPr="00831699" w:rsidP="00831699">
      <w:pPr>
        <w:ind w:firstLine="567"/>
        <w:jc w:val="both"/>
      </w:pPr>
      <w:r w:rsidRPr="00831699">
        <w:t>В соответствии со ст. 17 Федерального закона от 24.07.1998. № 125-ФЗ «Об обязательном социальном страховании от несчастных сл</w:t>
      </w:r>
      <w:r w:rsidRPr="00831699">
        <w:t xml:space="preserve">учаев на производстве и профессиональных заболеваний» страхователи обязаны 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(далее </w:t>
      </w:r>
      <w:r w:rsidRPr="00831699">
        <w:t xml:space="preserve">- сведения о начисленных страховых взносах) в составе единой формы (форма ЕФС-1, раздел 2). </w:t>
      </w:r>
    </w:p>
    <w:p w:rsidR="00831699" w:rsidRPr="00831699" w:rsidP="00831699">
      <w:pPr>
        <w:ind w:firstLine="567"/>
        <w:jc w:val="both"/>
      </w:pPr>
      <w:r w:rsidRPr="00831699">
        <w:t>Единая форма сведений и порядок ее заполнения утверждены приказом Фонда пенсионного и социального страхования Российской Федерации от 17.11.2023г. № 2281 «Об утвер</w:t>
      </w:r>
      <w:r w:rsidRPr="00831699">
        <w:t>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</w:t>
      </w:r>
      <w:r w:rsidRPr="00831699">
        <w:t xml:space="preserve"> ее заполнения». </w:t>
      </w:r>
    </w:p>
    <w:p w:rsidR="00831699" w:rsidRPr="00831699" w:rsidP="00831699">
      <w:pPr>
        <w:ind w:firstLine="567"/>
        <w:jc w:val="both"/>
      </w:pPr>
      <w:r w:rsidRPr="00831699">
        <w:t>В соответствии с п. 1 ст. 24 Федерального закона от 24.07.1998. № 125-ФЗ сведения о начисленных страховых взносах представляются ежеквартально не позднее 25-го числа месяца, следующего за отчетным периодом в территориальный орган страховщ</w:t>
      </w:r>
      <w:r w:rsidRPr="00831699">
        <w:t>ика по месту их регистрации.</w:t>
      </w:r>
    </w:p>
    <w:p w:rsidR="00831699" w:rsidRPr="00831699" w:rsidP="00831699">
      <w:pPr>
        <w:ind w:firstLine="567"/>
        <w:jc w:val="both"/>
      </w:pPr>
      <w:r w:rsidRPr="00831699">
        <w:t xml:space="preserve">Из материалов административного дела следует, что форма ЕФС-1, раздел 2 за </w:t>
      </w:r>
      <w:r w:rsidRPr="00831699">
        <w:rPr>
          <w:color w:val="FF0000"/>
        </w:rPr>
        <w:t xml:space="preserve">полугодие 2025 года </w:t>
      </w:r>
      <w:r w:rsidRPr="00831699">
        <w:t xml:space="preserve">(регистрационный номер обращения </w:t>
      </w:r>
      <w:r w:rsidRPr="00831699">
        <w:rPr>
          <w:color w:val="FF0000"/>
        </w:rPr>
        <w:t>ЕФС-1-126</w:t>
      </w:r>
      <w:r>
        <w:rPr>
          <w:color w:val="FF0000"/>
        </w:rPr>
        <w:t>-007235153</w:t>
      </w:r>
      <w:r w:rsidRPr="00831699">
        <w:t xml:space="preserve">) в ОСФР по ХМАО-Югре </w:t>
      </w:r>
      <w:r w:rsidR="00F435D9">
        <w:t>председателем ГСК «Опель» Каспрук А.Г.</w:t>
      </w:r>
      <w:r w:rsidRPr="00831699">
        <w:t xml:space="preserve"> в срок не позднее </w:t>
      </w:r>
      <w:r w:rsidRPr="00831699">
        <w:rPr>
          <w:color w:val="FF0000"/>
        </w:rPr>
        <w:t>2</w:t>
      </w:r>
      <w:r w:rsidR="00F435D9">
        <w:rPr>
          <w:color w:val="FF0000"/>
        </w:rPr>
        <w:t>6</w:t>
      </w:r>
      <w:r w:rsidRPr="00831699">
        <w:rPr>
          <w:color w:val="FF0000"/>
        </w:rPr>
        <w:t>.0</w:t>
      </w:r>
      <w:r w:rsidR="00F435D9">
        <w:rPr>
          <w:color w:val="FF0000"/>
        </w:rPr>
        <w:t>1</w:t>
      </w:r>
      <w:r w:rsidRPr="00831699">
        <w:rPr>
          <w:color w:val="FF0000"/>
        </w:rPr>
        <w:t>.202</w:t>
      </w:r>
      <w:r w:rsidR="00F435D9">
        <w:rPr>
          <w:color w:val="FF0000"/>
        </w:rPr>
        <w:t>6</w:t>
      </w:r>
      <w:r w:rsidRPr="00831699">
        <w:rPr>
          <w:color w:val="FF0000"/>
        </w:rPr>
        <w:t xml:space="preserve"> </w:t>
      </w:r>
      <w:r w:rsidRPr="00831699">
        <w:t xml:space="preserve">представлена не была, указанная форма была представлена </w:t>
      </w:r>
      <w:r w:rsidRPr="00831699">
        <w:rPr>
          <w:color w:val="FF0000"/>
        </w:rPr>
        <w:t>2</w:t>
      </w:r>
      <w:r w:rsidR="00F435D9">
        <w:rPr>
          <w:color w:val="FF0000"/>
        </w:rPr>
        <w:t>7</w:t>
      </w:r>
      <w:r w:rsidRPr="00831699">
        <w:rPr>
          <w:color w:val="FF0000"/>
        </w:rPr>
        <w:t>.01.2026</w:t>
      </w:r>
      <w:r w:rsidRPr="00831699">
        <w:t>, то есть с пропуском установленного срока.</w:t>
      </w:r>
    </w:p>
    <w:p w:rsidR="00831699" w:rsidRPr="00831699" w:rsidP="00831699">
      <w:pPr>
        <w:ind w:firstLine="567"/>
        <w:jc w:val="both"/>
      </w:pPr>
      <w:r w:rsidRPr="00831699"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 w:rsidRPr="00831699">
        <w:t>недостатков, влекущих невозможность использования в качестве доказательств, материалы дела не содержат.</w:t>
      </w:r>
    </w:p>
    <w:p w:rsidR="00831699" w:rsidRPr="00831699" w:rsidP="00831699">
      <w:pPr>
        <w:ind w:firstLine="567"/>
        <w:jc w:val="both"/>
      </w:pPr>
      <w:r w:rsidRPr="00831699">
        <w:t xml:space="preserve">Оценивая доказательства в их совокупности, мировой судья считает, что виновность </w:t>
      </w:r>
      <w:r w:rsidR="00F435D9">
        <w:t>Каспрук А.Г.</w:t>
      </w:r>
      <w:r w:rsidRPr="00831699">
        <w:t xml:space="preserve"> в совершении административного правонарушения, предусмотре</w:t>
      </w:r>
      <w:r w:rsidRPr="00831699">
        <w:t>нного ч. 2 ст. 15.33 Кодекса РФ об АП, доказана.</w:t>
      </w:r>
    </w:p>
    <w:p w:rsidR="00831699" w:rsidP="00831699">
      <w:pPr>
        <w:ind w:right="-1" w:firstLine="567"/>
        <w:jc w:val="both"/>
      </w:pPr>
      <w:r>
        <w:t>Однако, с учетом характера правонарушения, отсутствие существенного нарушения охраняемых общественных правоотношений, данное правонарушение можно признать малозначительным.</w:t>
      </w:r>
    </w:p>
    <w:p w:rsidR="00831699" w:rsidP="00831699">
      <w:pPr>
        <w:ind w:right="-1" w:firstLine="567"/>
        <w:jc w:val="both"/>
      </w:pPr>
      <w:r>
        <w:t xml:space="preserve">Постановлением Пленума Верховного </w:t>
      </w:r>
      <w:r>
        <w:t xml:space="preserve">суда Российской Федерации от 24 марта 2005 г. № 5 «О некоторых вопросах, возникающих у судов при применении Кодекса Российской Федерации об административных правонарушениях», разъяснено, что, если при рассмотрении дела будет установлена малозначительность </w:t>
      </w:r>
      <w:r>
        <w:t xml:space="preserve">совершенного административного правонарушения, судья на основании ст. 2.9 Кодекса РФ об АП вправе освободить виновное лицо от административной ответственности и ограничиться устным замечанием. </w:t>
      </w:r>
    </w:p>
    <w:p w:rsidR="00831699" w:rsidP="00831699">
      <w:pPr>
        <w:ind w:right="-1" w:firstLine="567"/>
        <w:jc w:val="both"/>
      </w:pPr>
      <w:r>
        <w:t>В соответствии со ст. 29.9 Кодекса РФ об АП, в случае объявлен</w:t>
      </w:r>
      <w:r>
        <w:t>ия устного замечания, производство по делу об административном правонарушении подлежит прекращению.</w:t>
      </w:r>
    </w:p>
    <w:p w:rsidR="00831699" w:rsidP="00831699">
      <w:pPr>
        <w:ind w:right="-1" w:firstLine="567"/>
        <w:jc w:val="both"/>
      </w:pPr>
      <w:r>
        <w:t>На основании изложенного и руководствуясь ст.ст. 2.9, 29.9 Кодекса РФ об АП, мировой судья,</w:t>
      </w:r>
    </w:p>
    <w:p w:rsidR="00831699" w:rsidP="00831699">
      <w:pPr>
        <w:pStyle w:val="NoSpacing"/>
        <w:jc w:val="center"/>
      </w:pPr>
      <w:r>
        <w:t>ПОСТАНОВИЛ:</w:t>
      </w:r>
    </w:p>
    <w:p w:rsidR="00F435D9" w:rsidP="00831699">
      <w:pPr>
        <w:pStyle w:val="NoSpacing"/>
        <w:jc w:val="center"/>
      </w:pPr>
    </w:p>
    <w:p w:rsidR="00831699" w:rsidP="00831699">
      <w:pPr>
        <w:ind w:right="-1" w:firstLine="567"/>
        <w:jc w:val="both"/>
      </w:pPr>
      <w:r>
        <w:rPr>
          <w:color w:val="FF0000"/>
        </w:rPr>
        <w:t>Председателя ГСК «Опель» Каспрук Анатолия Григорьев</w:t>
      </w:r>
      <w:r>
        <w:rPr>
          <w:color w:val="FF0000"/>
        </w:rPr>
        <w:t>ича</w:t>
      </w:r>
      <w:r>
        <w:t xml:space="preserve"> признать виновным в совершении административного правонарушения, предусмотренного ч. 1 ст. 15.33 Кодекса РФ об АП в связи с малозначительностью совершенного административного правонарушения, освободить его от административной ответственности, ограничив</w:t>
      </w:r>
      <w:r>
        <w:t>шись устным замечанием.</w:t>
      </w:r>
    </w:p>
    <w:p w:rsidR="00831699" w:rsidP="00831699">
      <w:pPr>
        <w:ind w:right="-1" w:firstLine="567"/>
        <w:jc w:val="both"/>
      </w:pPr>
      <w:r>
        <w:t>Производство по делу прекратить.</w:t>
      </w:r>
    </w:p>
    <w:p w:rsidR="00831699" w:rsidP="00831699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</w:t>
      </w:r>
      <w:r>
        <w:t xml:space="preserve">дью, вынесшего постановление. </w:t>
      </w:r>
    </w:p>
    <w:p w:rsidR="00831699" w:rsidP="00831699">
      <w:pPr>
        <w:pStyle w:val="NoSpacing"/>
        <w:ind w:firstLine="567"/>
        <w:jc w:val="both"/>
        <w:rPr>
          <w:rFonts w:eastAsia="MS Mincho"/>
          <w:bCs/>
        </w:rPr>
      </w:pPr>
    </w:p>
    <w:p w:rsidR="00831699" w:rsidP="00831699">
      <w:pPr>
        <w:pStyle w:val="NoSpacing"/>
        <w:ind w:firstLine="567"/>
        <w:jc w:val="both"/>
        <w:rPr>
          <w:rFonts w:eastAsia="Calibri"/>
        </w:rPr>
      </w:pPr>
      <w:r>
        <w:t>*</w:t>
      </w:r>
    </w:p>
    <w:p w:rsidR="00831699" w:rsidP="00831699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Е.В. Аксенова</w:t>
      </w:r>
    </w:p>
    <w:p w:rsidR="00831699" w:rsidP="00831699">
      <w:pPr>
        <w:pStyle w:val="NoSpacing"/>
        <w:ind w:firstLine="567"/>
        <w:jc w:val="both"/>
      </w:pPr>
    </w:p>
    <w:p w:rsidR="00831699" w:rsidRPr="009C2AD9" w:rsidP="00831699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7D5B01"/>
    <w:sectPr w:rsidSect="00AC046E">
      <w:headerReference w:type="even" r:id="rId5"/>
      <w:headerReference w:type="default" r:id="rId6"/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0594" w:rsidP="00FC4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B05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0594" w:rsidP="00FC4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5974">
      <w:rPr>
        <w:rStyle w:val="PageNumber"/>
        <w:noProof/>
      </w:rPr>
      <w:t>2</w:t>
    </w:r>
    <w:r>
      <w:rPr>
        <w:rStyle w:val="PageNumber"/>
      </w:rPr>
      <w:fldChar w:fldCharType="end"/>
    </w:r>
  </w:p>
  <w:p w:rsidR="000B05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B1"/>
    <w:rsid w:val="000B0594"/>
    <w:rsid w:val="001A0794"/>
    <w:rsid w:val="00365974"/>
    <w:rsid w:val="007D5B01"/>
    <w:rsid w:val="00831699"/>
    <w:rsid w:val="009C2AD9"/>
    <w:rsid w:val="00AE48B1"/>
    <w:rsid w:val="00D41C2E"/>
    <w:rsid w:val="00DD04C7"/>
    <w:rsid w:val="00F435D9"/>
    <w:rsid w:val="00FC47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F0383E-FD83-4783-B2F8-2CAB7C5E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316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316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31699"/>
  </w:style>
  <w:style w:type="paragraph" w:styleId="NoSpacing">
    <w:name w:val="No Spacing"/>
    <w:uiPriority w:val="1"/>
    <w:qFormat/>
    <w:rsid w:val="00831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435D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435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